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C690E" w:rsidRDefault="00F42E76">
      <w:pPr>
        <w:pStyle w:val="Default"/>
        <w:spacing w:line="280" w:lineRule="atLeast"/>
        <w:rPr>
          <w:rFonts w:ascii="Times" w:hAnsi="Times"/>
          <w:sz w:val="24"/>
          <w:szCs w:val="24"/>
        </w:rPr>
      </w:pPr>
      <w:r>
        <w:rPr>
          <w:rFonts w:ascii="Times" w:hAnsi="Times"/>
          <w:noProof/>
          <w:sz w:val="24"/>
          <w:szCs w:val="24"/>
        </w:rPr>
        <mc:AlternateContent>
          <mc:Choice Requires="wpg">
            <w:drawing>
              <wp:anchor distT="0" distB="0" distL="0" distR="0" simplePos="0" relativeHeight="251659264" behindDoc="0" locked="0" layoutInCell="1" allowOverlap="1">
                <wp:simplePos x="0" y="0"/>
                <wp:positionH relativeFrom="page">
                  <wp:posOffset>2801690</wp:posOffset>
                </wp:positionH>
                <wp:positionV relativeFrom="line">
                  <wp:posOffset>50800</wp:posOffset>
                </wp:positionV>
                <wp:extent cx="1846469" cy="1846469"/>
                <wp:effectExtent l="0" t="0" r="0" b="0"/>
                <wp:wrapSquare wrapText="bothSides" distT="0" distB="0" distL="0" distR="0"/>
                <wp:docPr id="1073741827" name="officeArt object" descr="officeArt object"/>
                <wp:cNvGraphicFramePr/>
                <a:graphic xmlns:a="http://schemas.openxmlformats.org/drawingml/2006/main">
                  <a:graphicData uri="http://schemas.microsoft.com/office/word/2010/wordprocessingGroup">
                    <wpg:wgp>
                      <wpg:cNvGrpSpPr/>
                      <wpg:grpSpPr>
                        <a:xfrm>
                          <a:off x="0" y="0"/>
                          <a:ext cx="1846469" cy="1846469"/>
                          <a:chOff x="0" y="0"/>
                          <a:chExt cx="1846468" cy="1846468"/>
                        </a:xfrm>
                      </wpg:grpSpPr>
                      <pic:pic xmlns:pic="http://schemas.openxmlformats.org/drawingml/2006/picture">
                        <pic:nvPicPr>
                          <pic:cNvPr id="1073741825" name="page1image376.jpg" descr="page1image376.jpg"/>
                          <pic:cNvPicPr>
                            <a:picLocks noChangeAspect="1"/>
                          </pic:cNvPicPr>
                        </pic:nvPicPr>
                        <pic:blipFill>
                          <a:blip r:embed="rId7">
                            <a:extLst/>
                          </a:blip>
                          <a:stretch>
                            <a:fillRect/>
                          </a:stretch>
                        </pic:blipFill>
                        <pic:spPr>
                          <a:xfrm>
                            <a:off x="50800" y="50800"/>
                            <a:ext cx="1744869" cy="1744869"/>
                          </a:xfrm>
                          <a:prstGeom prst="rect">
                            <a:avLst/>
                          </a:prstGeom>
                          <a:ln w="12700" cap="flat">
                            <a:noFill/>
                            <a:miter lim="400000"/>
                          </a:ln>
                          <a:effectLst/>
                        </pic:spPr>
                      </pic:pic>
                      <pic:pic xmlns:pic="http://schemas.openxmlformats.org/drawingml/2006/picture">
                        <pic:nvPicPr>
                          <pic:cNvPr id="1073741826" name="image1.png" descr="image1.png"/>
                          <pic:cNvPicPr>
                            <a:picLocks noChangeAspect="1"/>
                          </pic:cNvPicPr>
                        </pic:nvPicPr>
                        <pic:blipFill>
                          <a:blip r:embed="rId8">
                            <a:extLst/>
                          </a:blip>
                          <a:stretch>
                            <a:fillRect/>
                          </a:stretch>
                        </pic:blipFill>
                        <pic:spPr>
                          <a:xfrm>
                            <a:off x="0" y="0"/>
                            <a:ext cx="1846469" cy="1846469"/>
                          </a:xfrm>
                          <a:prstGeom prst="rect">
                            <a:avLst/>
                          </a:prstGeom>
                          <a:ln w="12700" cap="flat">
                            <a:noFill/>
                            <a:miter lim="400000"/>
                          </a:ln>
                          <a:effectLst/>
                        </pic:spPr>
                      </pic:pic>
                    </wpg:wgp>
                  </a:graphicData>
                </a:graphic>
              </wp:anchor>
            </w:drawing>
          </mc:Choice>
          <mc:Fallback>
            <w:pict>
              <v:group id="_x0000_s1026" style="visibility:visible;position:absolute;margin-left:220.6pt;margin-top:4.0pt;width:145.4pt;height:145.4pt;z-index:251659264;mso-position-horizontal:absolute;mso-position-horizontal-relative:page;mso-position-vertical:absolute;mso-position-vertical-relative:line;mso-wrap-distance-left:0.0pt;mso-wrap-distance-top:0.0pt;mso-wrap-distance-right:0.0pt;mso-wrap-distance-bottom:0.0pt;" coordorigin="0,0" coordsize="1846469,1846469">
                <w10:wrap type="square" side="bothSides" anchorx="page"/>
                <v:shape id="_x0000_s1027" type="#_x0000_t75" style="position:absolute;left:50800;top:50800;width:1744869;height:1744869;">
                  <v:imagedata r:id="rId9" o:title="image1.jpeg"/>
                </v:shape>
                <v:shape id="_x0000_s1028" type="#_x0000_t75" style="position:absolute;left:0;top:0;width:1846469;height:1846469;">
                  <v:imagedata r:id="rId10" o:title="image1.png"/>
                </v:shape>
              </v:group>
            </w:pict>
          </mc:Fallback>
        </mc:AlternateContent>
      </w:r>
    </w:p>
    <w:p w:rsidR="00BC690E" w:rsidRDefault="00BC690E">
      <w:pPr>
        <w:pStyle w:val="Default"/>
        <w:spacing w:after="240" w:line="360" w:lineRule="atLeast"/>
        <w:jc w:val="center"/>
        <w:rPr>
          <w:rFonts w:ascii="Trebuchet MS" w:hAnsi="Trebuchet MS"/>
          <w:b/>
          <w:bCs/>
          <w:sz w:val="24"/>
          <w:szCs w:val="24"/>
        </w:rPr>
      </w:pPr>
    </w:p>
    <w:p w:rsidR="00BC690E" w:rsidRDefault="00BC690E">
      <w:pPr>
        <w:pStyle w:val="Default"/>
        <w:spacing w:after="240" w:line="360" w:lineRule="atLeast"/>
        <w:jc w:val="center"/>
        <w:rPr>
          <w:rFonts w:ascii="Trebuchet MS" w:hAnsi="Trebuchet MS"/>
          <w:b/>
          <w:bCs/>
          <w:sz w:val="24"/>
          <w:szCs w:val="24"/>
        </w:rPr>
      </w:pPr>
    </w:p>
    <w:p w:rsidR="00BC690E" w:rsidRDefault="00BC690E">
      <w:pPr>
        <w:pStyle w:val="Default"/>
        <w:spacing w:after="240" w:line="360" w:lineRule="atLeast"/>
        <w:jc w:val="center"/>
        <w:rPr>
          <w:rFonts w:ascii="Trebuchet MS" w:hAnsi="Trebuchet MS"/>
          <w:b/>
          <w:bCs/>
          <w:sz w:val="24"/>
          <w:szCs w:val="24"/>
        </w:rPr>
      </w:pPr>
    </w:p>
    <w:p w:rsidR="00BC690E" w:rsidRDefault="00BC690E">
      <w:pPr>
        <w:pStyle w:val="Default"/>
        <w:spacing w:after="240" w:line="360" w:lineRule="atLeast"/>
        <w:jc w:val="center"/>
        <w:rPr>
          <w:rFonts w:ascii="Trebuchet MS" w:hAnsi="Trebuchet MS"/>
          <w:b/>
          <w:bCs/>
          <w:sz w:val="24"/>
          <w:szCs w:val="24"/>
        </w:rPr>
      </w:pPr>
    </w:p>
    <w:p w:rsidR="00BC690E" w:rsidRDefault="00BC690E">
      <w:pPr>
        <w:pStyle w:val="Default"/>
        <w:spacing w:after="240" w:line="360" w:lineRule="atLeast"/>
        <w:jc w:val="center"/>
        <w:rPr>
          <w:rFonts w:ascii="Trebuchet MS" w:hAnsi="Trebuchet MS"/>
          <w:b/>
          <w:bCs/>
          <w:sz w:val="24"/>
          <w:szCs w:val="24"/>
        </w:rPr>
      </w:pPr>
    </w:p>
    <w:p w:rsidR="00BC690E" w:rsidRDefault="00F42E76">
      <w:pPr>
        <w:pStyle w:val="Default"/>
        <w:spacing w:after="240" w:line="360" w:lineRule="atLeast"/>
        <w:jc w:val="center"/>
        <w:rPr>
          <w:rFonts w:ascii="Trebuchet MS" w:eastAsia="Trebuchet MS" w:hAnsi="Trebuchet MS" w:cs="Trebuchet MS"/>
          <w:b/>
          <w:bCs/>
          <w:sz w:val="24"/>
          <w:szCs w:val="24"/>
        </w:rPr>
      </w:pPr>
      <w:r>
        <w:rPr>
          <w:rFonts w:ascii="Trebuchet MS" w:hAnsi="Trebuchet MS"/>
          <w:b/>
          <w:bCs/>
          <w:sz w:val="24"/>
          <w:szCs w:val="24"/>
          <w:lang w:val="en-US"/>
        </w:rPr>
        <w:t xml:space="preserve">Hart Road Runners Committee Meeting Minutes and Actions </w:t>
      </w:r>
    </w:p>
    <w:p w:rsidR="00BC690E" w:rsidRDefault="00F42E76">
      <w:pPr>
        <w:pStyle w:val="Default"/>
        <w:spacing w:after="240" w:line="360" w:lineRule="atLeast"/>
        <w:jc w:val="center"/>
        <w:rPr>
          <w:rFonts w:ascii="Trebuchet MS" w:eastAsia="Trebuchet MS" w:hAnsi="Trebuchet MS" w:cs="Trebuchet MS"/>
          <w:b/>
          <w:bCs/>
          <w:sz w:val="24"/>
          <w:szCs w:val="24"/>
        </w:rPr>
      </w:pPr>
      <w:r>
        <w:rPr>
          <w:rFonts w:ascii="Trebuchet MS" w:hAnsi="Trebuchet MS"/>
          <w:b/>
          <w:bCs/>
          <w:sz w:val="24"/>
          <w:szCs w:val="24"/>
          <w:lang w:val="en-US"/>
        </w:rPr>
        <w:t>Friday 13 April, 19:30 @ Charlie and Kate</w:t>
      </w:r>
      <w:r>
        <w:rPr>
          <w:rFonts w:ascii="Trebuchet MS" w:hAnsi="Trebuchet MS"/>
          <w:b/>
          <w:bCs/>
          <w:sz w:val="24"/>
          <w:szCs w:val="24"/>
        </w:rPr>
        <w:t>’</w:t>
      </w:r>
      <w:r>
        <w:rPr>
          <w:rFonts w:ascii="Trebuchet MS" w:hAnsi="Trebuchet MS"/>
          <w:b/>
          <w:bCs/>
          <w:sz w:val="24"/>
          <w:szCs w:val="24"/>
        </w:rPr>
        <w:t xml:space="preserve">s </w:t>
      </w:r>
    </w:p>
    <w:p w:rsidR="00BC690E" w:rsidRDefault="00F42E76">
      <w:pPr>
        <w:pStyle w:val="Default"/>
        <w:tabs>
          <w:tab w:val="left" w:pos="220"/>
          <w:tab w:val="left" w:pos="720"/>
        </w:tabs>
        <w:spacing w:after="320"/>
        <w:ind w:left="720" w:hanging="720"/>
        <w:rPr>
          <w:rFonts w:ascii="Trebuchet MS" w:eastAsia="Trebuchet MS" w:hAnsi="Trebuchet MS" w:cs="Trebuchet MS"/>
          <w:sz w:val="24"/>
          <w:szCs w:val="24"/>
        </w:rPr>
      </w:pPr>
      <w:r>
        <w:rPr>
          <w:rFonts w:ascii="Trebuchet MS" w:eastAsia="Trebuchet MS" w:hAnsi="Trebuchet MS" w:cs="Trebuchet MS"/>
          <w:sz w:val="24"/>
          <w:szCs w:val="24"/>
          <w:lang w:val="en-US"/>
        </w:rPr>
        <w:tab/>
        <w:t>1.</w:t>
      </w:r>
      <w:r>
        <w:rPr>
          <w:rFonts w:ascii="Trebuchet MS" w:eastAsia="Trebuchet MS" w:hAnsi="Trebuchet MS" w:cs="Trebuchet MS"/>
          <w:sz w:val="24"/>
          <w:szCs w:val="24"/>
          <w:lang w:val="en-US"/>
        </w:rPr>
        <w:tab/>
      </w:r>
      <w:r>
        <w:rPr>
          <w:rFonts w:ascii="Trebuchet MS" w:hAnsi="Trebuchet MS"/>
          <w:sz w:val="24"/>
          <w:szCs w:val="24"/>
          <w:lang w:val="nl-NL"/>
        </w:rPr>
        <w:t>Attendees</w:t>
      </w:r>
      <w:r>
        <w:rPr>
          <w:rFonts w:ascii="Trebuchet MS" w:hAnsi="Trebuchet MS"/>
          <w:sz w:val="24"/>
          <w:szCs w:val="24"/>
          <w:lang w:val="en-US"/>
        </w:rPr>
        <w:t xml:space="preserve">: </w:t>
      </w:r>
      <w:r>
        <w:rPr>
          <w:rFonts w:ascii="Trebuchet MS" w:hAnsi="Trebuchet MS"/>
          <w:sz w:val="24"/>
          <w:szCs w:val="24"/>
          <w:lang w:val="de-DE"/>
        </w:rPr>
        <w:t>Grahame</w:t>
      </w:r>
      <w:r>
        <w:rPr>
          <w:rFonts w:ascii="Trebuchet MS" w:hAnsi="Trebuchet MS"/>
          <w:sz w:val="24"/>
          <w:szCs w:val="24"/>
          <w:lang w:val="en-US"/>
        </w:rPr>
        <w:t xml:space="preserve"> Smee</w:t>
      </w:r>
      <w:r>
        <w:rPr>
          <w:rFonts w:ascii="Trebuchet MS" w:hAnsi="Trebuchet MS"/>
          <w:sz w:val="24"/>
          <w:szCs w:val="24"/>
          <w:lang w:val="de-DE"/>
        </w:rPr>
        <w:t>, Ged</w:t>
      </w:r>
      <w:r>
        <w:rPr>
          <w:rFonts w:ascii="Trebuchet MS" w:hAnsi="Trebuchet MS"/>
          <w:sz w:val="24"/>
          <w:szCs w:val="24"/>
          <w:lang w:val="en-US"/>
        </w:rPr>
        <w:t xml:space="preserve"> Ruffle</w:t>
      </w:r>
      <w:r>
        <w:rPr>
          <w:rFonts w:ascii="Trebuchet MS" w:hAnsi="Trebuchet MS"/>
          <w:sz w:val="24"/>
          <w:szCs w:val="24"/>
          <w:lang w:val="de-DE"/>
        </w:rPr>
        <w:t>, John</w:t>
      </w:r>
      <w:r>
        <w:rPr>
          <w:rFonts w:ascii="Trebuchet MS" w:hAnsi="Trebuchet MS"/>
          <w:sz w:val="24"/>
          <w:szCs w:val="24"/>
          <w:lang w:val="en-US"/>
        </w:rPr>
        <w:t xml:space="preserve"> Leonard</w:t>
      </w:r>
      <w:r>
        <w:rPr>
          <w:rFonts w:ascii="Trebuchet MS" w:hAnsi="Trebuchet MS"/>
          <w:sz w:val="24"/>
          <w:szCs w:val="24"/>
          <w:lang w:val="de-DE"/>
        </w:rPr>
        <w:t>, Charlie</w:t>
      </w:r>
      <w:r>
        <w:rPr>
          <w:rFonts w:ascii="Trebuchet MS" w:hAnsi="Trebuchet MS"/>
          <w:sz w:val="24"/>
          <w:szCs w:val="24"/>
          <w:lang w:val="en-US"/>
        </w:rPr>
        <w:t xml:space="preserve"> Boffin</w:t>
      </w:r>
      <w:r>
        <w:rPr>
          <w:rFonts w:ascii="Trebuchet MS" w:hAnsi="Trebuchet MS"/>
          <w:sz w:val="24"/>
          <w:szCs w:val="24"/>
          <w:lang w:val="de-DE"/>
        </w:rPr>
        <w:t>, Kate</w:t>
      </w:r>
      <w:r>
        <w:rPr>
          <w:rFonts w:ascii="Trebuchet MS" w:hAnsi="Trebuchet MS"/>
          <w:sz w:val="24"/>
          <w:szCs w:val="24"/>
          <w:lang w:val="en-US"/>
        </w:rPr>
        <w:t xml:space="preserve"> Christie</w:t>
      </w:r>
      <w:r>
        <w:rPr>
          <w:rFonts w:ascii="Trebuchet MS" w:hAnsi="Trebuchet MS"/>
          <w:sz w:val="24"/>
          <w:szCs w:val="24"/>
          <w:lang w:val="de-DE"/>
        </w:rPr>
        <w:t>, Gill</w:t>
      </w:r>
      <w:r>
        <w:rPr>
          <w:rFonts w:ascii="Trebuchet MS" w:hAnsi="Trebuchet MS"/>
          <w:sz w:val="24"/>
          <w:szCs w:val="24"/>
          <w:lang w:val="en-US"/>
        </w:rPr>
        <w:t xml:space="preserve"> Stone</w:t>
      </w:r>
      <w:r>
        <w:rPr>
          <w:rFonts w:ascii="Trebuchet MS" w:hAnsi="Trebuchet MS"/>
          <w:sz w:val="24"/>
          <w:szCs w:val="24"/>
          <w:lang w:val="de-DE"/>
        </w:rPr>
        <w:t>, Alexa</w:t>
      </w:r>
      <w:r>
        <w:rPr>
          <w:rFonts w:ascii="Trebuchet MS" w:hAnsi="Trebuchet MS"/>
          <w:sz w:val="24"/>
          <w:szCs w:val="24"/>
          <w:lang w:val="en-US"/>
        </w:rPr>
        <w:t xml:space="preserve"> King</w:t>
      </w:r>
      <w:r>
        <w:rPr>
          <w:rFonts w:ascii="Trebuchet MS" w:hAnsi="Trebuchet MS"/>
          <w:sz w:val="24"/>
          <w:szCs w:val="24"/>
          <w:lang w:val="de-DE"/>
        </w:rPr>
        <w:t>, Hannah</w:t>
      </w:r>
      <w:r>
        <w:rPr>
          <w:rFonts w:ascii="Trebuchet MS" w:hAnsi="Trebuchet MS"/>
          <w:sz w:val="24"/>
          <w:szCs w:val="24"/>
          <w:lang w:val="en-US"/>
        </w:rPr>
        <w:t xml:space="preserve"> Hall, Jon Taylor, and Darren</w:t>
      </w:r>
      <w:r>
        <w:rPr>
          <w:rFonts w:ascii="Trebuchet MS" w:hAnsi="Trebuchet MS"/>
          <w:sz w:val="24"/>
          <w:szCs w:val="24"/>
          <w:lang w:val="en-US"/>
        </w:rPr>
        <w:t xml:space="preserve"> Wood. Apologies received from Dave Adams and Jon Cross</w:t>
      </w:r>
      <w:r>
        <w:rPr>
          <w:rFonts w:ascii="Trebuchet MS" w:hAnsi="Trebuchet MS"/>
          <w:sz w:val="24"/>
          <w:szCs w:val="24"/>
        </w:rPr>
        <w:t xml:space="preserve">. </w:t>
      </w:r>
      <w:r>
        <w:rPr>
          <w:rFonts w:ascii="Trebuchet MS" w:hAnsi="Trebuchet MS"/>
          <w:sz w:val="24"/>
          <w:szCs w:val="24"/>
          <w:lang w:val="en-US"/>
        </w:rPr>
        <w:t>No declarations of conflicts of interest were made.</w:t>
      </w:r>
    </w:p>
    <w:p w:rsidR="00BC690E" w:rsidRDefault="00F42E76">
      <w:pPr>
        <w:pStyle w:val="Default"/>
        <w:tabs>
          <w:tab w:val="left" w:pos="220"/>
          <w:tab w:val="left" w:pos="720"/>
        </w:tabs>
        <w:spacing w:after="320"/>
        <w:ind w:left="720" w:hanging="720"/>
        <w:rPr>
          <w:rFonts w:ascii="Trebuchet MS" w:eastAsia="Trebuchet MS" w:hAnsi="Trebuchet MS" w:cs="Trebuchet MS"/>
          <w:sz w:val="24"/>
          <w:szCs w:val="24"/>
        </w:rPr>
      </w:pPr>
      <w:r>
        <w:rPr>
          <w:rFonts w:ascii="Trebuchet MS" w:eastAsia="Trebuchet MS" w:hAnsi="Trebuchet MS" w:cs="Trebuchet MS"/>
          <w:sz w:val="24"/>
          <w:szCs w:val="24"/>
        </w:rPr>
        <w:tab/>
        <w:t>2.</w:t>
      </w:r>
      <w:r>
        <w:rPr>
          <w:rFonts w:ascii="Trebuchet MS" w:eastAsia="Trebuchet MS" w:hAnsi="Trebuchet MS" w:cs="Trebuchet MS"/>
          <w:sz w:val="24"/>
          <w:szCs w:val="24"/>
        </w:rPr>
        <w:tab/>
      </w:r>
      <w:r>
        <w:rPr>
          <w:rFonts w:ascii="Trebuchet MS" w:hAnsi="Trebuchet MS"/>
          <w:sz w:val="24"/>
          <w:szCs w:val="24"/>
          <w:lang w:val="en-US"/>
        </w:rPr>
        <w:t>The previous meeting</w:t>
      </w:r>
      <w:r>
        <w:rPr>
          <w:rFonts w:ascii="Trebuchet MS" w:hAnsi="Trebuchet MS"/>
          <w:sz w:val="24"/>
          <w:szCs w:val="24"/>
          <w:lang w:val="en-US"/>
        </w:rPr>
        <w:t>’</w:t>
      </w:r>
      <w:r>
        <w:rPr>
          <w:rFonts w:ascii="Trebuchet MS" w:hAnsi="Trebuchet MS"/>
          <w:sz w:val="24"/>
          <w:szCs w:val="24"/>
          <w:lang w:val="en-US"/>
        </w:rPr>
        <w:t>s minutes were agreed. The AGM minutes were also agreed (final version to be formally issued by Sarah).</w:t>
      </w:r>
      <w:r>
        <w:rPr>
          <w:rFonts w:ascii="Trebuchet MS" w:eastAsia="Trebuchet MS" w:hAnsi="Trebuchet MS" w:cs="Trebuchet MS"/>
          <w:sz w:val="24"/>
          <w:szCs w:val="24"/>
        </w:rPr>
        <w:tab/>
      </w:r>
    </w:p>
    <w:p w:rsidR="00BC690E" w:rsidRDefault="00F42E76">
      <w:pPr>
        <w:pStyle w:val="Default"/>
        <w:tabs>
          <w:tab w:val="left" w:pos="220"/>
          <w:tab w:val="left" w:pos="720"/>
        </w:tabs>
        <w:spacing w:after="320"/>
        <w:ind w:left="720" w:hanging="720"/>
        <w:rPr>
          <w:rFonts w:ascii="Trebuchet MS" w:eastAsia="Trebuchet MS" w:hAnsi="Trebuchet MS" w:cs="Trebuchet MS"/>
          <w:sz w:val="24"/>
          <w:szCs w:val="24"/>
        </w:rPr>
      </w:pPr>
      <w:r>
        <w:rPr>
          <w:rFonts w:ascii="Trebuchet MS" w:eastAsia="Trebuchet MS" w:hAnsi="Trebuchet MS" w:cs="Trebuchet MS"/>
          <w:sz w:val="24"/>
          <w:szCs w:val="24"/>
        </w:rPr>
        <w:tab/>
        <w:t>3.</w:t>
      </w:r>
      <w:r>
        <w:rPr>
          <w:rFonts w:ascii="Trebuchet MS" w:eastAsia="Trebuchet MS" w:hAnsi="Trebuchet MS" w:cs="Trebuchet MS"/>
          <w:sz w:val="24"/>
          <w:szCs w:val="24"/>
        </w:rPr>
        <w:tab/>
      </w:r>
      <w:r>
        <w:rPr>
          <w:rFonts w:ascii="Trebuchet MS" w:hAnsi="Trebuchet MS"/>
          <w:sz w:val="24"/>
          <w:szCs w:val="24"/>
          <w:lang w:val="en-US"/>
        </w:rPr>
        <w:t>The following</w:t>
      </w:r>
      <w:r>
        <w:rPr>
          <w:rFonts w:ascii="Trebuchet MS" w:hAnsi="Trebuchet MS"/>
          <w:sz w:val="24"/>
          <w:szCs w:val="24"/>
          <w:lang w:val="en-US"/>
        </w:rPr>
        <w:t xml:space="preserve"> committee roles were allocated and agreed:</w:t>
      </w:r>
    </w:p>
    <w:p w:rsidR="00BC690E" w:rsidRDefault="00F42E76">
      <w:pPr>
        <w:pStyle w:val="Default"/>
        <w:tabs>
          <w:tab w:val="left" w:pos="220"/>
          <w:tab w:val="left" w:pos="720"/>
        </w:tabs>
        <w:spacing w:after="320"/>
        <w:ind w:left="720" w:hanging="72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hAnsi="Trebuchet MS"/>
          <w:sz w:val="24"/>
          <w:szCs w:val="24"/>
          <w:lang w:val="en-US"/>
        </w:rPr>
        <w:t>a) Treasurer - John Leonard</w:t>
      </w:r>
    </w:p>
    <w:p w:rsidR="00BC690E" w:rsidRDefault="00F42E76">
      <w:pPr>
        <w:pStyle w:val="Default"/>
        <w:tabs>
          <w:tab w:val="left" w:pos="220"/>
          <w:tab w:val="left" w:pos="720"/>
        </w:tabs>
        <w:spacing w:after="320"/>
        <w:ind w:left="720" w:hanging="72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t>b) Secretary - Hannah Hall</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c) Social Secretary - Alexa King</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d) Membership Secretary - Gill Stone</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e) Club Captain - Ged Ruffle</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f) Digital and Social Media - Kate Christie</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g) Coaches</w:t>
      </w:r>
      <w:r>
        <w:rPr>
          <w:rFonts w:ascii="Calibri" w:eastAsia="Calibri" w:hAnsi="Calibri" w:cs="Calibri"/>
          <w:sz w:val="24"/>
          <w:szCs w:val="24"/>
          <w:lang w:val="en-US"/>
        </w:rPr>
        <w:t xml:space="preserve"> Representative - Ged Ruffle</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h) Weekly Comms - Jon Taylor</w:t>
      </w:r>
    </w:p>
    <w:p w:rsidR="00BC690E" w:rsidRDefault="00F42E76">
      <w:pPr>
        <w:pStyle w:val="Default"/>
        <w:spacing w:after="160"/>
        <w:ind w:left="720"/>
        <w:rPr>
          <w:rFonts w:ascii="Calibri" w:eastAsia="Calibri" w:hAnsi="Calibri" w:cs="Calibri"/>
          <w:sz w:val="24"/>
          <w:szCs w:val="24"/>
        </w:rPr>
      </w:pPr>
      <w:proofErr w:type="spellStart"/>
      <w:r>
        <w:rPr>
          <w:rFonts w:ascii="Calibri" w:eastAsia="Calibri" w:hAnsi="Calibri" w:cs="Calibri"/>
          <w:sz w:val="24"/>
          <w:szCs w:val="24"/>
          <w:lang w:val="en-US"/>
        </w:rPr>
        <w:t>i</w:t>
      </w:r>
      <w:proofErr w:type="spellEnd"/>
      <w:r>
        <w:rPr>
          <w:rFonts w:ascii="Calibri" w:eastAsia="Calibri" w:hAnsi="Calibri" w:cs="Calibri"/>
          <w:sz w:val="24"/>
          <w:szCs w:val="24"/>
          <w:lang w:val="en-US"/>
        </w:rPr>
        <w:t>) Kit – Charlie Boffin</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j) Awards and Trophies - Heather Allen</w:t>
      </w:r>
    </w:p>
    <w:p w:rsidR="00BC690E" w:rsidRDefault="00F42E76">
      <w:pPr>
        <w:pStyle w:val="Default"/>
        <w:spacing w:after="160"/>
        <w:ind w:left="720"/>
        <w:rPr>
          <w:rFonts w:ascii="Calibri" w:eastAsia="Calibri" w:hAnsi="Calibri" w:cs="Calibri"/>
          <w:sz w:val="24"/>
          <w:szCs w:val="24"/>
        </w:rPr>
      </w:pPr>
      <w:r>
        <w:rPr>
          <w:rFonts w:ascii="Calibri" w:eastAsia="Calibri" w:hAnsi="Calibri" w:cs="Calibri"/>
          <w:sz w:val="24"/>
          <w:szCs w:val="24"/>
          <w:lang w:val="en-US"/>
        </w:rPr>
        <w:t>An informal buddy system between committee members was agreed to ensure resilience and continuity</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4. Actions Arising from the AGM:</w:t>
      </w:r>
    </w:p>
    <w:p w:rsidR="00BC690E" w:rsidRDefault="00F42E76">
      <w:pPr>
        <w:pStyle w:val="BodyA"/>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 xml:space="preserve">A page will be added to the HRR website on the history of the club. Bryan Porter and Howard Robinson are working on this. </w:t>
      </w:r>
    </w:p>
    <w:p w:rsidR="00BC690E" w:rsidRDefault="00F42E76">
      <w:pPr>
        <w:pStyle w:val="BodyA"/>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lastRenderedPageBreak/>
        <w:t>Following a comment at the AGM that we could do better to look after our new joiners, Grahame has been encouraging new starters to fe</w:t>
      </w:r>
      <w:r>
        <w:rPr>
          <w:rFonts w:ascii="Calibri" w:eastAsia="Calibri" w:hAnsi="Calibri" w:cs="Calibri"/>
          <w:sz w:val="24"/>
          <w:szCs w:val="24"/>
        </w:rPr>
        <w:t xml:space="preserve">edback after their first session. We discussed whether a follow up at 4 weeks would be helpful. </w:t>
      </w:r>
      <w:r>
        <w:rPr>
          <w:rFonts w:ascii="Calibri" w:eastAsia="Calibri" w:hAnsi="Calibri" w:cs="Calibri"/>
          <w:color w:val="FF2600"/>
          <w:sz w:val="24"/>
          <w:szCs w:val="24"/>
        </w:rPr>
        <w:t>Action: Gill/Kate/Charlie to trial an email follow up and report back at the next meeting.</w:t>
      </w:r>
    </w:p>
    <w:p w:rsidR="00BC690E" w:rsidRDefault="00F42E76">
      <w:pPr>
        <w:pStyle w:val="BodyA"/>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The importance of keeping the HRR website calendar up to date was dis</w:t>
      </w:r>
      <w:r>
        <w:rPr>
          <w:rFonts w:ascii="Calibri" w:eastAsia="Calibri" w:hAnsi="Calibri" w:cs="Calibri"/>
          <w:sz w:val="24"/>
          <w:szCs w:val="24"/>
        </w:rPr>
        <w:t xml:space="preserve">cussed, to ensure new joiners had the right information regarding training sessions. </w:t>
      </w:r>
      <w:r>
        <w:rPr>
          <w:rFonts w:ascii="Calibri" w:eastAsia="Calibri" w:hAnsi="Calibri" w:cs="Calibri"/>
          <w:color w:val="FF2600"/>
          <w:sz w:val="24"/>
          <w:szCs w:val="24"/>
        </w:rPr>
        <w:t>Action: (ongoing) Ged/Kate to ensure calendar is up to date.</w:t>
      </w:r>
    </w:p>
    <w:p w:rsidR="00BC690E" w:rsidRDefault="00F42E76">
      <w:pPr>
        <w:pStyle w:val="BodyA"/>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 xml:space="preserve">Following a comment that we could do more to </w:t>
      </w:r>
      <w:proofErr w:type="spellStart"/>
      <w:r>
        <w:rPr>
          <w:rFonts w:ascii="Calibri" w:eastAsia="Calibri" w:hAnsi="Calibri" w:cs="Calibri"/>
          <w:sz w:val="24"/>
          <w:szCs w:val="24"/>
        </w:rPr>
        <w:t>utilise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Easyfundraising</w:t>
      </w:r>
      <w:proofErr w:type="spellEnd"/>
      <w:r>
        <w:rPr>
          <w:rFonts w:ascii="Calibri" w:eastAsia="Calibri" w:hAnsi="Calibri" w:cs="Calibri"/>
          <w:sz w:val="24"/>
          <w:szCs w:val="24"/>
        </w:rPr>
        <w:t>, we discussed that it would be a good inc</w:t>
      </w:r>
      <w:r>
        <w:rPr>
          <w:rFonts w:ascii="Calibri" w:eastAsia="Calibri" w:hAnsi="Calibri" w:cs="Calibri"/>
          <w:sz w:val="24"/>
          <w:szCs w:val="24"/>
        </w:rPr>
        <w:t xml:space="preserve">entive to raise money if we had a specific target in mind. We agreed to try to raise money for </w:t>
      </w:r>
      <w:r>
        <w:rPr>
          <w:rFonts w:ascii="Calibri" w:eastAsia="Calibri" w:hAnsi="Calibri" w:cs="Calibri"/>
          <w:sz w:val="24"/>
          <w:szCs w:val="24"/>
          <w:lang w:val="it-IT"/>
        </w:rPr>
        <w:t>a defibrilitator</w:t>
      </w:r>
      <w:r>
        <w:rPr>
          <w:rFonts w:ascii="Calibri" w:eastAsia="Calibri" w:hAnsi="Calibri" w:cs="Calibri"/>
          <w:sz w:val="24"/>
          <w:szCs w:val="24"/>
        </w:rPr>
        <w:t xml:space="preserve">. </w:t>
      </w:r>
      <w:r>
        <w:rPr>
          <w:rFonts w:ascii="Calibri" w:eastAsia="Calibri" w:hAnsi="Calibri" w:cs="Calibri"/>
          <w:color w:val="FF2600"/>
          <w:sz w:val="24"/>
          <w:szCs w:val="24"/>
        </w:rPr>
        <w:t xml:space="preserve">Action: Charlie to provide wording on the defibrillator </w:t>
      </w:r>
      <w:proofErr w:type="spellStart"/>
      <w:r>
        <w:rPr>
          <w:rFonts w:ascii="Calibri" w:eastAsia="Calibri" w:hAnsi="Calibri" w:cs="Calibri"/>
          <w:color w:val="FF2600"/>
          <w:sz w:val="24"/>
          <w:szCs w:val="24"/>
        </w:rPr>
        <w:t>Easyfundraising</w:t>
      </w:r>
      <w:proofErr w:type="spellEnd"/>
      <w:r>
        <w:rPr>
          <w:rFonts w:ascii="Calibri" w:eastAsia="Calibri" w:hAnsi="Calibri" w:cs="Calibri"/>
          <w:color w:val="FF2600"/>
          <w:sz w:val="24"/>
          <w:szCs w:val="24"/>
        </w:rPr>
        <w:t xml:space="preserve"> campaign and pass to Kate and Jon for website and newsletter.</w:t>
      </w:r>
    </w:p>
    <w:p w:rsidR="00BC690E" w:rsidRDefault="00F42E76">
      <w:pPr>
        <w:pStyle w:val="BodyA"/>
        <w:spacing w:after="160" w:line="259" w:lineRule="auto"/>
        <w:rPr>
          <w:rFonts w:ascii="Calibri" w:eastAsia="Calibri" w:hAnsi="Calibri" w:cs="Calibri"/>
          <w:sz w:val="24"/>
          <w:szCs w:val="24"/>
        </w:rPr>
      </w:pPr>
      <w:r>
        <w:t xml:space="preserve"> </w:t>
      </w:r>
      <w:r>
        <w:rPr>
          <w:rFonts w:ascii="Calibri" w:eastAsia="Calibri" w:hAnsi="Calibri" w:cs="Calibri"/>
          <w:sz w:val="24"/>
          <w:szCs w:val="24"/>
        </w:rPr>
        <w:t xml:space="preserve">Actions </w:t>
      </w:r>
      <w:r>
        <w:rPr>
          <w:rFonts w:ascii="Calibri" w:eastAsia="Calibri" w:hAnsi="Calibri" w:cs="Calibri"/>
          <w:sz w:val="24"/>
          <w:szCs w:val="24"/>
        </w:rPr>
        <w:t>Arising from the Previous minutes:</w:t>
      </w:r>
    </w:p>
    <w:p w:rsidR="00BC690E" w:rsidRDefault="00F42E76">
      <w:pPr>
        <w:pStyle w:val="BodyA"/>
        <w:numPr>
          <w:ilvl w:val="0"/>
          <w:numId w:val="2"/>
        </w:numPr>
        <w:spacing w:after="160" w:line="259" w:lineRule="auto"/>
        <w:rPr>
          <w:rFonts w:ascii="Calibri" w:eastAsia="Calibri" w:hAnsi="Calibri" w:cs="Calibri"/>
          <w:color w:val="FF2600"/>
          <w:sz w:val="24"/>
          <w:szCs w:val="24"/>
        </w:rPr>
      </w:pPr>
      <w:r>
        <w:rPr>
          <w:rFonts w:ascii="Calibri" w:eastAsia="Calibri" w:hAnsi="Calibri" w:cs="Calibri"/>
          <w:sz w:val="24"/>
          <w:szCs w:val="24"/>
        </w:rPr>
        <w:t xml:space="preserve">Grahame drafting a privacy policy - </w:t>
      </w:r>
      <w:r>
        <w:rPr>
          <w:rFonts w:ascii="Calibri" w:eastAsia="Calibri" w:hAnsi="Calibri" w:cs="Calibri"/>
          <w:color w:val="FF2600"/>
          <w:sz w:val="24"/>
          <w:szCs w:val="24"/>
        </w:rPr>
        <w:t>ongoing - Grahame drafting privacy policy.</w:t>
      </w:r>
    </w:p>
    <w:p w:rsidR="00BC690E" w:rsidRDefault="00F42E76">
      <w:pPr>
        <w:pStyle w:val="BodyA"/>
        <w:numPr>
          <w:ilvl w:val="0"/>
          <w:numId w:val="2"/>
        </w:numPr>
        <w:spacing w:after="160" w:line="259" w:lineRule="auto"/>
        <w:rPr>
          <w:rFonts w:ascii="Calibri" w:eastAsia="Calibri" w:hAnsi="Calibri" w:cs="Calibri"/>
          <w:color w:val="FF2600"/>
          <w:sz w:val="24"/>
          <w:szCs w:val="24"/>
        </w:rPr>
      </w:pPr>
      <w:r>
        <w:rPr>
          <w:rFonts w:ascii="Calibri" w:eastAsia="Calibri" w:hAnsi="Calibri" w:cs="Calibri"/>
          <w:sz w:val="24"/>
          <w:szCs w:val="24"/>
        </w:rPr>
        <w:t xml:space="preserve">Twitter policy - </w:t>
      </w:r>
      <w:r>
        <w:rPr>
          <w:rFonts w:ascii="Calibri" w:eastAsia="Calibri" w:hAnsi="Calibri" w:cs="Calibri"/>
          <w:color w:val="FF2600"/>
          <w:sz w:val="24"/>
          <w:szCs w:val="24"/>
        </w:rPr>
        <w:t xml:space="preserve">ongoing - Grahame drafting Facebook and Twitter policy. </w:t>
      </w:r>
    </w:p>
    <w:p w:rsidR="00BC690E" w:rsidRDefault="00F42E76">
      <w:pPr>
        <w:pStyle w:val="BodyA"/>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 xml:space="preserve">Trophy spreadsheet to be updated - </w:t>
      </w:r>
      <w:r>
        <w:rPr>
          <w:rFonts w:ascii="Calibri" w:eastAsia="Calibri" w:hAnsi="Calibri" w:cs="Calibri"/>
          <w:color w:val="FF2600"/>
          <w:sz w:val="24"/>
          <w:szCs w:val="24"/>
        </w:rPr>
        <w:t>Action complete.</w:t>
      </w:r>
      <w:r>
        <w:rPr>
          <w:rFonts w:ascii="Calibri" w:eastAsia="Calibri" w:hAnsi="Calibri" w:cs="Calibri"/>
          <w:sz w:val="24"/>
          <w:szCs w:val="24"/>
        </w:rPr>
        <w:t xml:space="preserve"> </w:t>
      </w:r>
      <w:r>
        <w:rPr>
          <w:rFonts w:ascii="Calibri" w:eastAsia="Calibri" w:hAnsi="Calibri" w:cs="Calibri"/>
          <w:sz w:val="24"/>
          <w:szCs w:val="24"/>
        </w:rPr>
        <w:br/>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5. Committee u</w:t>
      </w:r>
      <w:r>
        <w:rPr>
          <w:rFonts w:ascii="Calibri" w:eastAsia="Calibri" w:hAnsi="Calibri" w:cs="Calibri"/>
          <w:sz w:val="24"/>
          <w:szCs w:val="24"/>
        </w:rPr>
        <w:t>pdates:</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 xml:space="preserve">a) Membership update - We discussed that the </w:t>
      </w:r>
      <w:proofErr w:type="gramStart"/>
      <w:r>
        <w:rPr>
          <w:rFonts w:ascii="Calibri" w:eastAsia="Calibri" w:hAnsi="Calibri" w:cs="Calibri"/>
          <w:sz w:val="24"/>
          <w:szCs w:val="24"/>
        </w:rPr>
        <w:t>14 month</w:t>
      </w:r>
      <w:proofErr w:type="gramEnd"/>
      <w:r>
        <w:rPr>
          <w:rFonts w:ascii="Calibri" w:eastAsia="Calibri" w:hAnsi="Calibri" w:cs="Calibri"/>
          <w:sz w:val="24"/>
          <w:szCs w:val="24"/>
        </w:rPr>
        <w:t xml:space="preserve"> membership offer only applies to individuals who have never been EA affiliated. Recently one individual did not </w:t>
      </w:r>
      <w:proofErr w:type="spellStart"/>
      <w:r>
        <w:rPr>
          <w:rFonts w:ascii="Calibri" w:eastAsia="Calibri" w:hAnsi="Calibri" w:cs="Calibri"/>
          <w:sz w:val="24"/>
          <w:szCs w:val="24"/>
        </w:rPr>
        <w:t>realise</w:t>
      </w:r>
      <w:proofErr w:type="spellEnd"/>
      <w:r>
        <w:rPr>
          <w:rFonts w:ascii="Calibri" w:eastAsia="Calibri" w:hAnsi="Calibri" w:cs="Calibri"/>
          <w:sz w:val="24"/>
          <w:szCs w:val="24"/>
        </w:rPr>
        <w:t xml:space="preserve"> this and had previously been affiliated, so we need to ensure new members </w:t>
      </w:r>
      <w:r>
        <w:rPr>
          <w:rFonts w:ascii="Calibri" w:eastAsia="Calibri" w:hAnsi="Calibri" w:cs="Calibri"/>
          <w:sz w:val="24"/>
          <w:szCs w:val="24"/>
        </w:rPr>
        <w:t xml:space="preserve">are made aware. </w:t>
      </w:r>
      <w:r>
        <w:rPr>
          <w:rFonts w:ascii="Calibri" w:eastAsia="Calibri" w:hAnsi="Calibri" w:cs="Calibri"/>
          <w:color w:val="FF2600"/>
          <w:sz w:val="24"/>
          <w:szCs w:val="24"/>
        </w:rPr>
        <w:t xml:space="preserve">Action: Gill to ensure that a question is added for new joiners regarding whether they have ever previously been EA affiliated. </w:t>
      </w:r>
      <w:r>
        <w:rPr>
          <w:rFonts w:ascii="Calibri" w:eastAsia="Calibri" w:hAnsi="Calibri" w:cs="Calibri"/>
          <w:sz w:val="24"/>
          <w:szCs w:val="24"/>
        </w:rPr>
        <w:t xml:space="preserve">There will be no capacity to do the </w:t>
      </w:r>
      <w:proofErr w:type="gramStart"/>
      <w:r>
        <w:rPr>
          <w:rFonts w:ascii="Calibri" w:eastAsia="Calibri" w:hAnsi="Calibri" w:cs="Calibri"/>
          <w:sz w:val="24"/>
          <w:szCs w:val="24"/>
        </w:rPr>
        <w:t>14 month</w:t>
      </w:r>
      <w:proofErr w:type="gramEnd"/>
      <w:r>
        <w:rPr>
          <w:rFonts w:ascii="Calibri" w:eastAsia="Calibri" w:hAnsi="Calibri" w:cs="Calibri"/>
          <w:sz w:val="24"/>
          <w:szCs w:val="24"/>
        </w:rPr>
        <w:t xml:space="preserve"> membership on the new payment system automatically so it will requi</w:t>
      </w:r>
      <w:r>
        <w:rPr>
          <w:rFonts w:ascii="Calibri" w:eastAsia="Calibri" w:hAnsi="Calibri" w:cs="Calibri"/>
          <w:sz w:val="24"/>
          <w:szCs w:val="24"/>
        </w:rPr>
        <w:t>re manual intervention.</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b) Running update - The merits of joining the Hampshire Cross Country League next season were discussed. The league consists of 5 races a year on Saturdays, is more competitive than the Southern League, and is all single gender even</w:t>
      </w:r>
      <w:r>
        <w:rPr>
          <w:rFonts w:ascii="Calibri" w:eastAsia="Calibri" w:hAnsi="Calibri" w:cs="Calibri"/>
          <w:sz w:val="24"/>
          <w:szCs w:val="24"/>
        </w:rPr>
        <w:t>ts (10k for men, 6k for ladies). It may be welcomed by HRR athletes who cannot run in Southern League Cross Country. We would need 5 men and 3 ladies for a team. There is one weekend clash with Southern League. Potential concern that it may hamstring our S</w:t>
      </w:r>
      <w:r>
        <w:rPr>
          <w:rFonts w:ascii="Calibri" w:eastAsia="Calibri" w:hAnsi="Calibri" w:cs="Calibri"/>
          <w:sz w:val="24"/>
          <w:szCs w:val="24"/>
        </w:rPr>
        <w:t>outhern League efforts.</w:t>
      </w:r>
      <w:r>
        <w:rPr>
          <w:rFonts w:ascii="Calibri" w:eastAsia="Calibri" w:hAnsi="Calibri" w:cs="Calibri"/>
          <w:color w:val="FF2600"/>
          <w:sz w:val="24"/>
          <w:szCs w:val="24"/>
        </w:rPr>
        <w:t xml:space="preserve"> Action - Ged to investigate levels of interest.</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Nick Anderson had asked a question about the club’s aims and ambitions - do we want to set performance goals for the club? We discussed whether the club would benefit from having perfo</w:t>
      </w:r>
      <w:r>
        <w:rPr>
          <w:rFonts w:ascii="Calibri" w:eastAsia="Calibri" w:hAnsi="Calibri" w:cs="Calibri"/>
          <w:sz w:val="24"/>
          <w:szCs w:val="24"/>
        </w:rPr>
        <w:t xml:space="preserve">rmance targets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but most felt that the club needed to </w:t>
      </w:r>
      <w:proofErr w:type="spellStart"/>
      <w:r>
        <w:rPr>
          <w:rFonts w:ascii="Calibri" w:eastAsia="Calibri" w:hAnsi="Calibri" w:cs="Calibri"/>
          <w:sz w:val="24"/>
          <w:szCs w:val="24"/>
        </w:rPr>
        <w:t>emphasise</w:t>
      </w:r>
      <w:proofErr w:type="spellEnd"/>
      <w:r>
        <w:rPr>
          <w:rFonts w:ascii="Calibri" w:eastAsia="Calibri" w:hAnsi="Calibri" w:cs="Calibri"/>
          <w:sz w:val="24"/>
          <w:szCs w:val="24"/>
        </w:rPr>
        <w:t xml:space="preserve"> inclusivity - as such it was felt that further </w:t>
      </w:r>
      <w:proofErr w:type="spellStart"/>
      <w:r>
        <w:rPr>
          <w:rFonts w:ascii="Calibri" w:eastAsia="Calibri" w:hAnsi="Calibri" w:cs="Calibri"/>
          <w:sz w:val="24"/>
          <w:szCs w:val="24"/>
        </w:rPr>
        <w:t>publicising</w:t>
      </w:r>
      <w:proofErr w:type="spellEnd"/>
      <w:r>
        <w:rPr>
          <w:rFonts w:ascii="Calibri" w:eastAsia="Calibri" w:hAnsi="Calibri" w:cs="Calibri"/>
          <w:sz w:val="24"/>
          <w:szCs w:val="24"/>
        </w:rPr>
        <w:t xml:space="preserve"> the club’s performance awards could be beneficial. We agreed to look into publishing details on the website of runners who have be</w:t>
      </w:r>
      <w:r>
        <w:rPr>
          <w:rFonts w:ascii="Calibri" w:eastAsia="Calibri" w:hAnsi="Calibri" w:cs="Calibri"/>
          <w:sz w:val="24"/>
          <w:szCs w:val="24"/>
        </w:rPr>
        <w:t xml:space="preserve">en awarded certificates for achieving target times in races </w:t>
      </w:r>
      <w:r>
        <w:rPr>
          <w:rFonts w:ascii="Calibri" w:eastAsia="Calibri" w:hAnsi="Calibri" w:cs="Calibri"/>
          <w:sz w:val="24"/>
          <w:szCs w:val="24"/>
        </w:rPr>
        <w:t xml:space="preserve">(platinum, </w:t>
      </w:r>
      <w:r>
        <w:rPr>
          <w:rFonts w:ascii="Calibri" w:eastAsia="Calibri" w:hAnsi="Calibri" w:cs="Calibri"/>
          <w:sz w:val="24"/>
          <w:szCs w:val="24"/>
          <w:lang w:val="da-DK"/>
        </w:rPr>
        <w:t>gold, silver, bronze). Details of the target times for men and women are already published on the website for 5k (not parkrun), 5 miles, 10km, 10 miles, half marathon, 20 miles, and mar</w:t>
      </w:r>
      <w:r>
        <w:rPr>
          <w:rFonts w:ascii="Calibri" w:eastAsia="Calibri" w:hAnsi="Calibri" w:cs="Calibri"/>
          <w:sz w:val="24"/>
          <w:szCs w:val="24"/>
          <w:lang w:val="da-DK"/>
        </w:rPr>
        <w:t>athon distance. Certificates are presented approx every three months after the handicap. It was agreed that certificates should also be presented at the May Awards evening this year.</w:t>
      </w:r>
      <w:r>
        <w:rPr>
          <w:rFonts w:ascii="Calibri" w:eastAsia="Calibri" w:hAnsi="Calibri" w:cs="Calibri"/>
          <w:sz w:val="24"/>
          <w:szCs w:val="24"/>
        </w:rPr>
        <w:t xml:space="preserve"> </w:t>
      </w:r>
      <w:r>
        <w:rPr>
          <w:rFonts w:ascii="Calibri" w:eastAsia="Calibri" w:hAnsi="Calibri" w:cs="Calibri"/>
          <w:color w:val="FF2600"/>
          <w:sz w:val="24"/>
          <w:szCs w:val="24"/>
        </w:rPr>
        <w:t>Action - Gill to include link to performance awards in new members welcom</w:t>
      </w:r>
      <w:r>
        <w:rPr>
          <w:rFonts w:ascii="Calibri" w:eastAsia="Calibri" w:hAnsi="Calibri" w:cs="Calibri"/>
          <w:color w:val="FF2600"/>
          <w:sz w:val="24"/>
          <w:szCs w:val="24"/>
        </w:rPr>
        <w:t xml:space="preserve">e letter, Jon to </w:t>
      </w:r>
      <w:proofErr w:type="spellStart"/>
      <w:r>
        <w:rPr>
          <w:rFonts w:ascii="Calibri" w:eastAsia="Calibri" w:hAnsi="Calibri" w:cs="Calibri"/>
          <w:color w:val="FF2600"/>
          <w:sz w:val="24"/>
          <w:szCs w:val="24"/>
        </w:rPr>
        <w:lastRenderedPageBreak/>
        <w:t>publicise</w:t>
      </w:r>
      <w:proofErr w:type="spellEnd"/>
      <w:r>
        <w:rPr>
          <w:rFonts w:ascii="Calibri" w:eastAsia="Calibri" w:hAnsi="Calibri" w:cs="Calibri"/>
          <w:color w:val="FF2600"/>
          <w:sz w:val="24"/>
          <w:szCs w:val="24"/>
        </w:rPr>
        <w:t xml:space="preserve"> awards in the newsletter, Heather to ensure some performance awards are given out at the May Awards and to consider publishing individual runners’ awards on the website.</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c) Social update – 31 currently booked for May Awards and r</w:t>
      </w:r>
      <w:r>
        <w:rPr>
          <w:rFonts w:ascii="Calibri" w:eastAsia="Calibri" w:hAnsi="Calibri" w:cs="Calibri"/>
          <w:sz w:val="24"/>
          <w:szCs w:val="24"/>
        </w:rPr>
        <w:t xml:space="preserve">ising all the time. </w:t>
      </w:r>
      <w:r>
        <w:rPr>
          <w:rFonts w:ascii="Calibri" w:eastAsia="Calibri" w:hAnsi="Calibri" w:cs="Calibri"/>
          <w:color w:val="FF2600"/>
          <w:sz w:val="24"/>
          <w:szCs w:val="24"/>
        </w:rPr>
        <w:t xml:space="preserve">Action - committee members to encourage their peer groups to attend. </w:t>
      </w:r>
      <w:r>
        <w:rPr>
          <w:rFonts w:ascii="Calibri" w:eastAsia="Calibri" w:hAnsi="Calibri" w:cs="Calibri"/>
          <w:sz w:val="24"/>
          <w:szCs w:val="24"/>
        </w:rPr>
        <w:t xml:space="preserve">Alexa requested subsidy of John Pinkerton cruise of </w:t>
      </w:r>
      <w:proofErr w:type="spellStart"/>
      <w:r>
        <w:rPr>
          <w:rFonts w:ascii="Calibri" w:eastAsia="Calibri" w:hAnsi="Calibri" w:cs="Calibri"/>
          <w:sz w:val="24"/>
          <w:szCs w:val="24"/>
        </w:rPr>
        <w:t>approx</w:t>
      </w:r>
      <w:proofErr w:type="spellEnd"/>
      <w:r>
        <w:rPr>
          <w:rFonts w:ascii="Calibri" w:eastAsia="Calibri" w:hAnsi="Calibri" w:cs="Calibri"/>
          <w:sz w:val="24"/>
          <w:szCs w:val="24"/>
        </w:rPr>
        <w:t xml:space="preserve"> £56; this was approved by the committee. It was agreed that </w:t>
      </w:r>
      <w:r>
        <w:rPr>
          <w:rFonts w:ascii="Calibri" w:eastAsia="Calibri" w:hAnsi="Calibri" w:cs="Calibri"/>
          <w:sz w:val="24"/>
          <w:szCs w:val="24"/>
          <w:lang w:val="pt-PT"/>
        </w:rPr>
        <w:t xml:space="preserve">Alexa </w:t>
      </w:r>
      <w:r>
        <w:rPr>
          <w:rFonts w:ascii="Calibri" w:eastAsia="Calibri" w:hAnsi="Calibri" w:cs="Calibri"/>
          <w:sz w:val="24"/>
          <w:szCs w:val="24"/>
        </w:rPr>
        <w:t xml:space="preserve">should try to </w:t>
      </w:r>
      <w:r>
        <w:rPr>
          <w:rFonts w:ascii="Calibri" w:eastAsia="Calibri" w:hAnsi="Calibri" w:cs="Calibri"/>
          <w:sz w:val="24"/>
          <w:szCs w:val="24"/>
          <w:lang w:val="nl-NL"/>
        </w:rPr>
        <w:t xml:space="preserve">book </w:t>
      </w:r>
      <w:r>
        <w:rPr>
          <w:rFonts w:ascii="Calibri" w:eastAsia="Calibri" w:hAnsi="Calibri" w:cs="Calibri"/>
          <w:sz w:val="24"/>
          <w:szCs w:val="24"/>
        </w:rPr>
        <w:t>the Children’</w:t>
      </w:r>
      <w:r>
        <w:rPr>
          <w:rFonts w:ascii="Calibri" w:eastAsia="Calibri" w:hAnsi="Calibri" w:cs="Calibri"/>
          <w:sz w:val="24"/>
          <w:szCs w:val="24"/>
        </w:rPr>
        <w:t xml:space="preserve">s Christmas Party for 2 December. Various options for venue for adults Christmas Party discussed. </w:t>
      </w:r>
      <w:r>
        <w:rPr>
          <w:rFonts w:ascii="Calibri" w:eastAsia="Calibri" w:hAnsi="Calibri" w:cs="Calibri"/>
          <w:color w:val="FF2600"/>
          <w:sz w:val="24"/>
          <w:szCs w:val="24"/>
        </w:rPr>
        <w:t xml:space="preserve">Action - </w:t>
      </w:r>
      <w:r>
        <w:rPr>
          <w:rFonts w:ascii="Calibri" w:eastAsia="Calibri" w:hAnsi="Calibri" w:cs="Calibri"/>
          <w:color w:val="FF2600"/>
          <w:sz w:val="24"/>
          <w:szCs w:val="24"/>
          <w:lang w:val="pt-PT"/>
        </w:rPr>
        <w:t>Alexa to</w:t>
      </w:r>
      <w:r>
        <w:rPr>
          <w:rFonts w:ascii="Calibri" w:eastAsia="Calibri" w:hAnsi="Calibri" w:cs="Calibri"/>
          <w:color w:val="FF2600"/>
          <w:sz w:val="24"/>
          <w:szCs w:val="24"/>
        </w:rPr>
        <w:t xml:space="preserve"> book Children’s Christmas Party and investigate options for the </w:t>
      </w:r>
      <w:proofErr w:type="gramStart"/>
      <w:r>
        <w:rPr>
          <w:rFonts w:ascii="Calibri" w:eastAsia="Calibri" w:hAnsi="Calibri" w:cs="Calibri"/>
          <w:color w:val="FF2600"/>
          <w:sz w:val="24"/>
          <w:szCs w:val="24"/>
        </w:rPr>
        <w:t>adults</w:t>
      </w:r>
      <w:proofErr w:type="gramEnd"/>
      <w:r>
        <w:rPr>
          <w:rFonts w:ascii="Calibri" w:eastAsia="Calibri" w:hAnsi="Calibri" w:cs="Calibri"/>
          <w:color w:val="FF2600"/>
          <w:sz w:val="24"/>
          <w:szCs w:val="24"/>
        </w:rPr>
        <w:t xml:space="preserve"> party.</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d) Coaching update – all summer schedules have been issued and</w:t>
      </w:r>
      <w:r>
        <w:rPr>
          <w:rFonts w:ascii="Calibri" w:eastAsia="Calibri" w:hAnsi="Calibri" w:cs="Calibri"/>
          <w:sz w:val="24"/>
          <w:szCs w:val="24"/>
        </w:rPr>
        <w:t xml:space="preserve"> are on the website.</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e) Digital and Social Media – the new payment system has now been put on a development site; it will be a one stop shop and will require a single administrator. It requires further testing before being used by club.</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6. Facebook page ad</w:t>
      </w:r>
      <w:r>
        <w:rPr>
          <w:rFonts w:ascii="Calibri" w:eastAsia="Calibri" w:hAnsi="Calibri" w:cs="Calibri"/>
          <w:sz w:val="24"/>
          <w:szCs w:val="24"/>
        </w:rPr>
        <w:t xml:space="preserve">min: The committee voted to set up a new HRR Facebook page in order to ensure that the club is compliant with the new GDPR. </w:t>
      </w:r>
      <w:r>
        <w:rPr>
          <w:rFonts w:ascii="Calibri" w:eastAsia="Calibri" w:hAnsi="Calibri" w:cs="Calibri"/>
          <w:color w:val="FF2600"/>
          <w:sz w:val="24"/>
          <w:szCs w:val="24"/>
        </w:rPr>
        <w:t>Action - sub group to take this forward (Grahame, Darren, Kate).</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 xml:space="preserve">7. GDPR: We need to be able to demonstrate that we have reasonable </w:t>
      </w:r>
      <w:r>
        <w:rPr>
          <w:rFonts w:ascii="Calibri" w:eastAsia="Calibri" w:hAnsi="Calibri" w:cs="Calibri"/>
          <w:sz w:val="24"/>
          <w:szCs w:val="24"/>
        </w:rPr>
        <w:t xml:space="preserve">controls in place to prevent data being lost, and what our procedures are to protect it. It was discussed whether committee members should have club email addresses for club business rather than private emails. Previously, the </w:t>
      </w:r>
      <w:proofErr w:type="spellStart"/>
      <w:r>
        <w:rPr>
          <w:rFonts w:ascii="Calibri" w:eastAsia="Calibri" w:hAnsi="Calibri" w:cs="Calibri"/>
          <w:sz w:val="24"/>
          <w:szCs w:val="24"/>
        </w:rPr>
        <w:t>hrrsite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gmail</w:t>
      </w:r>
      <w:proofErr w:type="spellEnd"/>
      <w:r>
        <w:rPr>
          <w:rFonts w:ascii="Calibri" w:eastAsia="Calibri" w:hAnsi="Calibri" w:cs="Calibri"/>
          <w:sz w:val="24"/>
          <w:szCs w:val="24"/>
        </w:rPr>
        <w:t xml:space="preserve"> address had not</w:t>
      </w:r>
      <w:r>
        <w:rPr>
          <w:rFonts w:ascii="Calibri" w:eastAsia="Calibri" w:hAnsi="Calibri" w:cs="Calibri"/>
          <w:sz w:val="24"/>
          <w:szCs w:val="24"/>
        </w:rPr>
        <w:t xml:space="preserve"> been fully monitored or </w:t>
      </w:r>
      <w:proofErr w:type="spellStart"/>
      <w:r>
        <w:rPr>
          <w:rFonts w:ascii="Calibri" w:eastAsia="Calibri" w:hAnsi="Calibri" w:cs="Calibri"/>
          <w:sz w:val="24"/>
          <w:szCs w:val="24"/>
        </w:rPr>
        <w:t>utilised</w:t>
      </w:r>
      <w:proofErr w:type="spellEnd"/>
      <w:r>
        <w:rPr>
          <w:rFonts w:ascii="Calibri" w:eastAsia="Calibri" w:hAnsi="Calibri" w:cs="Calibri"/>
          <w:sz w:val="24"/>
          <w:szCs w:val="24"/>
        </w:rPr>
        <w:t>. It was agreed that the club should cease issuing of birthday cards on ‘big’ birthdays as this compromised personal data. Grahame is working on privacy statements for the club. It was discussed whether the club wants to ta</w:t>
      </w:r>
      <w:r>
        <w:rPr>
          <w:rFonts w:ascii="Calibri" w:eastAsia="Calibri" w:hAnsi="Calibri" w:cs="Calibri"/>
          <w:sz w:val="24"/>
          <w:szCs w:val="24"/>
        </w:rPr>
        <w:t xml:space="preserve">ke out insurance against loss of data and agreed that this is worth investigating. </w:t>
      </w:r>
      <w:r>
        <w:rPr>
          <w:rFonts w:ascii="Calibri" w:eastAsia="Calibri" w:hAnsi="Calibri" w:cs="Calibri"/>
          <w:color w:val="FF2600"/>
          <w:sz w:val="24"/>
          <w:szCs w:val="24"/>
        </w:rPr>
        <w:t xml:space="preserve">Action - Grahame to look at options and if quotes were not too expensive, to proceed in taking out insurance for the club. </w:t>
      </w:r>
    </w:p>
    <w:p w:rsidR="00BC690E" w:rsidRDefault="00F42E76">
      <w:pPr>
        <w:pStyle w:val="Default"/>
        <w:spacing w:after="240" w:line="360" w:lineRule="atLeast"/>
        <w:rPr>
          <w:rFonts w:ascii="Trebuchet MS" w:eastAsia="Trebuchet MS" w:hAnsi="Trebuchet MS" w:cs="Trebuchet MS"/>
          <w:sz w:val="24"/>
          <w:szCs w:val="24"/>
        </w:rPr>
      </w:pPr>
      <w:r>
        <w:rPr>
          <w:rFonts w:ascii="Trebuchet MS" w:hAnsi="Trebuchet MS"/>
          <w:sz w:val="24"/>
          <w:szCs w:val="24"/>
        </w:rPr>
        <w:t xml:space="preserve">8. </w:t>
      </w:r>
      <w:r>
        <w:rPr>
          <w:rFonts w:ascii="Trebuchet MS" w:hAnsi="Trebuchet MS"/>
          <w:sz w:val="24"/>
          <w:szCs w:val="24"/>
          <w:lang w:val="en-US"/>
        </w:rPr>
        <w:t xml:space="preserve">AOB </w:t>
      </w:r>
      <w:r>
        <w:rPr>
          <w:rFonts w:ascii="Trebuchet MS" w:hAnsi="Trebuchet MS"/>
          <w:sz w:val="24"/>
          <w:szCs w:val="24"/>
        </w:rPr>
        <w:t xml:space="preserve"> </w:t>
      </w:r>
    </w:p>
    <w:p w:rsidR="00BC690E" w:rsidRDefault="00F42E76">
      <w:pPr>
        <w:pStyle w:val="Default"/>
        <w:numPr>
          <w:ilvl w:val="0"/>
          <w:numId w:val="2"/>
        </w:numPr>
        <w:spacing w:after="240" w:line="360" w:lineRule="atLeast"/>
        <w:rPr>
          <w:rFonts w:ascii="Trebuchet MS" w:eastAsia="Trebuchet MS" w:hAnsi="Trebuchet MS" w:cs="Trebuchet MS"/>
          <w:sz w:val="24"/>
          <w:szCs w:val="24"/>
          <w:lang w:val="en-US"/>
        </w:rPr>
      </w:pPr>
      <w:r>
        <w:rPr>
          <w:rFonts w:ascii="Trebuchet MS" w:hAnsi="Trebuchet MS"/>
          <w:sz w:val="24"/>
          <w:szCs w:val="24"/>
          <w:lang w:val="en-US"/>
        </w:rPr>
        <w:t xml:space="preserve">The Hospice Run to be </w:t>
      </w:r>
      <w:proofErr w:type="spellStart"/>
      <w:r>
        <w:rPr>
          <w:rFonts w:ascii="Trebuchet MS" w:hAnsi="Trebuchet MS"/>
          <w:sz w:val="24"/>
          <w:szCs w:val="24"/>
          <w:lang w:val="en-US"/>
        </w:rPr>
        <w:t>publicised</w:t>
      </w:r>
      <w:proofErr w:type="spellEnd"/>
      <w:r>
        <w:rPr>
          <w:rFonts w:ascii="Trebuchet MS" w:hAnsi="Trebuchet MS"/>
          <w:sz w:val="24"/>
          <w:szCs w:val="24"/>
          <w:lang w:val="en-US"/>
        </w:rPr>
        <w:t xml:space="preserve"> in the </w:t>
      </w:r>
      <w:r>
        <w:rPr>
          <w:rFonts w:ascii="Trebuchet MS" w:hAnsi="Trebuchet MS"/>
          <w:sz w:val="24"/>
          <w:szCs w:val="24"/>
          <w:lang w:val="en-US"/>
        </w:rPr>
        <w:t xml:space="preserve">newsletter and on Facebook. </w:t>
      </w:r>
      <w:r>
        <w:rPr>
          <w:rFonts w:ascii="Trebuchet MS" w:hAnsi="Trebuchet MS"/>
          <w:color w:val="FF2600"/>
          <w:sz w:val="24"/>
          <w:szCs w:val="24"/>
          <w:u w:color="FF2600"/>
          <w:lang w:val="en-US"/>
        </w:rPr>
        <w:t xml:space="preserve">Action - Kate/Jon to </w:t>
      </w:r>
      <w:proofErr w:type="spellStart"/>
      <w:r>
        <w:rPr>
          <w:rFonts w:ascii="Trebuchet MS" w:hAnsi="Trebuchet MS"/>
          <w:color w:val="FF2600"/>
          <w:sz w:val="24"/>
          <w:szCs w:val="24"/>
          <w:u w:color="FF2600"/>
          <w:lang w:val="en-US"/>
        </w:rPr>
        <w:t>publicise</w:t>
      </w:r>
      <w:proofErr w:type="spellEnd"/>
      <w:r>
        <w:rPr>
          <w:rFonts w:ascii="Trebuchet MS" w:hAnsi="Trebuchet MS"/>
          <w:color w:val="FF2600"/>
          <w:sz w:val="24"/>
          <w:szCs w:val="24"/>
          <w:u w:color="FF2600"/>
          <w:lang w:val="en-US"/>
        </w:rPr>
        <w:t xml:space="preserve"> the Hospice Run.</w:t>
      </w:r>
    </w:p>
    <w:p w:rsidR="00BC690E" w:rsidRDefault="00F42E76">
      <w:pPr>
        <w:pStyle w:val="BodyA"/>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 xml:space="preserve">Votes for Member of the Year must be submitted by 22 April. </w:t>
      </w:r>
      <w:r>
        <w:rPr>
          <w:rFonts w:ascii="Calibri" w:eastAsia="Calibri" w:hAnsi="Calibri" w:cs="Calibri"/>
          <w:color w:val="FF2600"/>
          <w:sz w:val="24"/>
          <w:szCs w:val="24"/>
        </w:rPr>
        <w:t xml:space="preserve">Action - Kate/Jon to </w:t>
      </w:r>
      <w:proofErr w:type="spellStart"/>
      <w:r>
        <w:rPr>
          <w:rFonts w:ascii="Calibri" w:eastAsia="Calibri" w:hAnsi="Calibri" w:cs="Calibri"/>
          <w:color w:val="FF2600"/>
          <w:sz w:val="24"/>
          <w:szCs w:val="24"/>
        </w:rPr>
        <w:t>publicise</w:t>
      </w:r>
      <w:proofErr w:type="spellEnd"/>
      <w:r>
        <w:rPr>
          <w:rFonts w:ascii="Calibri" w:eastAsia="Calibri" w:hAnsi="Calibri" w:cs="Calibri"/>
          <w:color w:val="FF2600"/>
          <w:sz w:val="24"/>
          <w:szCs w:val="24"/>
        </w:rPr>
        <w:t xml:space="preserve"> Member of the Year voting.</w:t>
      </w:r>
    </w:p>
    <w:p w:rsidR="00BC690E" w:rsidRDefault="00F42E76">
      <w:pPr>
        <w:pStyle w:val="BodyA"/>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 xml:space="preserve">Hart Tri – the </w:t>
      </w:r>
      <w:proofErr w:type="spellStart"/>
      <w:r>
        <w:rPr>
          <w:rFonts w:ascii="Calibri" w:eastAsia="Calibri" w:hAnsi="Calibri" w:cs="Calibri"/>
          <w:sz w:val="24"/>
          <w:szCs w:val="24"/>
        </w:rPr>
        <w:t>organisers</w:t>
      </w:r>
      <w:proofErr w:type="spellEnd"/>
      <w:r>
        <w:rPr>
          <w:rFonts w:ascii="Calibri" w:eastAsia="Calibri" w:hAnsi="Calibri" w:cs="Calibri"/>
          <w:sz w:val="24"/>
          <w:szCs w:val="24"/>
        </w:rPr>
        <w:t xml:space="preserve"> do want marshals for the next event</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 xml:space="preserve">– 139 out of 175 Hart4 places have now been taken. New medal design shared with </w:t>
      </w:r>
      <w:r>
        <w:rPr>
          <w:rFonts w:ascii="Calibri" w:eastAsia="Calibri" w:hAnsi="Calibri" w:cs="Calibri"/>
          <w:sz w:val="24"/>
          <w:szCs w:val="24"/>
        </w:rPr>
        <w:tab/>
        <w:t>committee. Some equipment required for Hart4. 2 gazebos requested at £379 each (current ones not fit for purpose)</w:t>
      </w:r>
      <w:r>
        <w:rPr>
          <w:rFonts w:ascii="Calibri" w:eastAsia="Calibri" w:hAnsi="Calibri" w:cs="Calibri"/>
          <w:sz w:val="24"/>
          <w:szCs w:val="24"/>
          <w:lang w:val="pt-PT"/>
        </w:rPr>
        <w:t xml:space="preserve">, total </w:t>
      </w:r>
      <w:r>
        <w:rPr>
          <w:rFonts w:ascii="Calibri" w:eastAsia="Calibri" w:hAnsi="Calibri" w:cs="Calibri"/>
          <w:sz w:val="24"/>
          <w:szCs w:val="24"/>
        </w:rPr>
        <w:t xml:space="preserve">£758 (which would be held as club assets and would be </w:t>
      </w:r>
      <w:r>
        <w:rPr>
          <w:rFonts w:ascii="Calibri" w:eastAsia="Calibri" w:hAnsi="Calibri" w:cs="Calibri"/>
          <w:sz w:val="24"/>
          <w:szCs w:val="24"/>
        </w:rPr>
        <w:t xml:space="preserve">used for other HRR events) and 40 hi viz vests </w:t>
      </w:r>
      <w:proofErr w:type="spellStart"/>
      <w:r>
        <w:rPr>
          <w:rFonts w:ascii="Calibri" w:eastAsia="Calibri" w:hAnsi="Calibri" w:cs="Calibri"/>
          <w:sz w:val="24"/>
          <w:szCs w:val="24"/>
        </w:rPr>
        <w:t>totalling</w:t>
      </w:r>
      <w:proofErr w:type="spellEnd"/>
      <w:r>
        <w:rPr>
          <w:rFonts w:ascii="Calibri" w:eastAsia="Calibri" w:hAnsi="Calibri" w:cs="Calibri"/>
          <w:sz w:val="24"/>
          <w:szCs w:val="24"/>
        </w:rPr>
        <w:t xml:space="preserve"> £145. The committee approved the expenditure, total £903.</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t xml:space="preserve">- The Steady Six have expressed a lack of interest in running the handicap in the summer months and have requested to make an alternative on </w:t>
      </w:r>
      <w:r>
        <w:rPr>
          <w:rFonts w:ascii="Calibri" w:eastAsia="Calibri" w:hAnsi="Calibri" w:cs="Calibri"/>
          <w:sz w:val="24"/>
          <w:szCs w:val="24"/>
        </w:rPr>
        <w:t xml:space="preserve">handicap nights an official club run. Agreement reached that an </w:t>
      </w:r>
      <w:proofErr w:type="gramStart"/>
      <w:r>
        <w:rPr>
          <w:rFonts w:ascii="Calibri" w:eastAsia="Calibri" w:hAnsi="Calibri" w:cs="Calibri"/>
          <w:sz w:val="24"/>
          <w:szCs w:val="24"/>
        </w:rPr>
        <w:t>off road</w:t>
      </w:r>
      <w:proofErr w:type="gramEnd"/>
      <w:r>
        <w:rPr>
          <w:rFonts w:ascii="Calibri" w:eastAsia="Calibri" w:hAnsi="Calibri" w:cs="Calibri"/>
          <w:sz w:val="24"/>
          <w:szCs w:val="24"/>
        </w:rPr>
        <w:t xml:space="preserve"> run should be open to all club members and not just the Steady Six. Alternative runs to be scheduled as official club runs on the handicap nights in May/June/July/August. </w:t>
      </w:r>
      <w:r>
        <w:rPr>
          <w:rFonts w:ascii="Calibri" w:eastAsia="Calibri" w:hAnsi="Calibri" w:cs="Calibri"/>
          <w:color w:val="FF2600"/>
          <w:sz w:val="24"/>
          <w:szCs w:val="24"/>
        </w:rPr>
        <w:t>Action - Ged</w:t>
      </w:r>
      <w:r>
        <w:rPr>
          <w:rFonts w:ascii="Calibri" w:eastAsia="Calibri" w:hAnsi="Calibri" w:cs="Calibri"/>
          <w:color w:val="FF2600"/>
          <w:sz w:val="24"/>
          <w:szCs w:val="24"/>
        </w:rPr>
        <w:t xml:space="preserve"> to arrange the four off road runs. </w:t>
      </w:r>
    </w:p>
    <w:p w:rsidR="00BC690E" w:rsidRDefault="00F42E76">
      <w:pPr>
        <w:pStyle w:val="BodyA"/>
        <w:spacing w:after="160" w:line="259" w:lineRule="auto"/>
        <w:rPr>
          <w:rFonts w:ascii="Calibri" w:eastAsia="Calibri" w:hAnsi="Calibri" w:cs="Calibri"/>
          <w:sz w:val="24"/>
          <w:szCs w:val="24"/>
        </w:rPr>
      </w:pPr>
      <w:r>
        <w:rPr>
          <w:rFonts w:ascii="Calibri" w:eastAsia="Calibri" w:hAnsi="Calibri" w:cs="Calibri"/>
          <w:sz w:val="24"/>
          <w:szCs w:val="24"/>
        </w:rPr>
        <w:lastRenderedPageBreak/>
        <w:t xml:space="preserve">- Jon to request in comms that all trophies need to be returned to the club via any committee member before the Awards Do. </w:t>
      </w:r>
      <w:r>
        <w:rPr>
          <w:rFonts w:ascii="Calibri" w:eastAsia="Calibri" w:hAnsi="Calibri" w:cs="Calibri"/>
          <w:color w:val="FF2600"/>
          <w:sz w:val="24"/>
          <w:szCs w:val="24"/>
        </w:rPr>
        <w:t>Action - Jon to request return of trophies via the newsletter.</w:t>
      </w:r>
    </w:p>
    <w:p w:rsidR="00BC690E" w:rsidRDefault="00F42E76">
      <w:pPr>
        <w:pStyle w:val="Default"/>
        <w:spacing w:after="240" w:line="360" w:lineRule="atLeast"/>
        <w:rPr>
          <w:rFonts w:ascii="Trebuchet MS" w:eastAsia="Trebuchet MS" w:hAnsi="Trebuchet MS" w:cs="Trebuchet MS"/>
          <w:sz w:val="24"/>
          <w:szCs w:val="24"/>
        </w:rPr>
      </w:pPr>
      <w:r>
        <w:rPr>
          <w:rFonts w:ascii="Trebuchet MS" w:hAnsi="Trebuchet MS"/>
          <w:sz w:val="24"/>
          <w:szCs w:val="24"/>
          <w:lang w:val="en-US"/>
        </w:rPr>
        <w:t xml:space="preserve">Next meeting: Friday 29 June, </w:t>
      </w:r>
      <w:r>
        <w:rPr>
          <w:rFonts w:ascii="Trebuchet MS" w:hAnsi="Trebuchet MS"/>
          <w:sz w:val="24"/>
          <w:szCs w:val="24"/>
          <w:lang w:val="en-US"/>
        </w:rPr>
        <w:t>venue tbc (Heather</w:t>
      </w:r>
      <w:r>
        <w:rPr>
          <w:rFonts w:ascii="Trebuchet MS" w:hAnsi="Trebuchet MS"/>
          <w:sz w:val="24"/>
          <w:szCs w:val="24"/>
          <w:lang w:val="en-US"/>
        </w:rPr>
        <w:t>’</w:t>
      </w:r>
      <w:r>
        <w:rPr>
          <w:rFonts w:ascii="Trebuchet MS" w:hAnsi="Trebuchet MS"/>
          <w:sz w:val="24"/>
          <w:szCs w:val="24"/>
          <w:lang w:val="en-US"/>
        </w:rPr>
        <w:t>s or Alexa</w:t>
      </w:r>
      <w:r>
        <w:rPr>
          <w:rFonts w:ascii="Trebuchet MS" w:hAnsi="Trebuchet MS"/>
          <w:sz w:val="24"/>
          <w:szCs w:val="24"/>
          <w:lang w:val="en-US"/>
        </w:rPr>
        <w:t>’</w:t>
      </w:r>
      <w:r>
        <w:rPr>
          <w:rFonts w:ascii="Trebuchet MS" w:hAnsi="Trebuchet MS"/>
          <w:sz w:val="24"/>
          <w:szCs w:val="24"/>
          <w:lang w:val="en-US"/>
        </w:rPr>
        <w:t>s).</w:t>
      </w:r>
    </w:p>
    <w:p w:rsidR="00BC690E" w:rsidRDefault="00BC690E">
      <w:pPr>
        <w:pStyle w:val="Default"/>
        <w:spacing w:after="160" w:line="259" w:lineRule="auto"/>
        <w:rPr>
          <w:rFonts w:ascii="Calibri" w:eastAsia="Calibri" w:hAnsi="Calibri" w:cs="Calibri"/>
          <w:sz w:val="24"/>
          <w:szCs w:val="24"/>
          <w:lang w:val="en-US"/>
        </w:rPr>
      </w:pPr>
    </w:p>
    <w:p w:rsidR="00BC690E" w:rsidRDefault="00BC690E">
      <w:pPr>
        <w:pStyle w:val="BodyA"/>
        <w:spacing w:after="160" w:line="259" w:lineRule="auto"/>
        <w:rPr>
          <w:rFonts w:ascii="Calibri" w:eastAsia="Calibri" w:hAnsi="Calibri" w:cs="Calibri"/>
          <w:sz w:val="24"/>
          <w:szCs w:val="24"/>
        </w:rPr>
      </w:pPr>
    </w:p>
    <w:p w:rsidR="00BC690E" w:rsidRDefault="00BC690E">
      <w:pPr>
        <w:pStyle w:val="BodyA"/>
        <w:spacing w:after="160" w:line="259" w:lineRule="auto"/>
      </w:pPr>
    </w:p>
    <w:sectPr w:rsidR="00BC690E">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E76" w:rsidRDefault="00F42E76">
      <w:r>
        <w:separator/>
      </w:r>
    </w:p>
  </w:endnote>
  <w:endnote w:type="continuationSeparator" w:id="0">
    <w:p w:rsidR="00F42E76" w:rsidRDefault="00F4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90E" w:rsidRDefault="00BC69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E76" w:rsidRDefault="00F42E76">
      <w:r>
        <w:separator/>
      </w:r>
    </w:p>
  </w:footnote>
  <w:footnote w:type="continuationSeparator" w:id="0">
    <w:p w:rsidR="00F42E76" w:rsidRDefault="00F4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90E" w:rsidRDefault="00BC690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C9B"/>
    <w:multiLevelType w:val="hybridMultilevel"/>
    <w:tmpl w:val="BB6CA408"/>
    <w:styleLink w:val="Dash"/>
    <w:lvl w:ilvl="0" w:tplc="739C92D4">
      <w:start w:val="1"/>
      <w:numFmt w:val="bullet"/>
      <w:lvlText w:val="-"/>
      <w:lvlJc w:val="left"/>
      <w:pPr>
        <w:ind w:left="2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45227782">
      <w:start w:val="1"/>
      <w:numFmt w:val="bullet"/>
      <w:lvlText w:val="-"/>
      <w:lvlJc w:val="left"/>
      <w:pPr>
        <w:ind w:left="5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7184C62">
      <w:start w:val="1"/>
      <w:numFmt w:val="bullet"/>
      <w:lvlText w:val="-"/>
      <w:lvlJc w:val="left"/>
      <w:pPr>
        <w:ind w:left="7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D3B0A2B0">
      <w:start w:val="1"/>
      <w:numFmt w:val="bullet"/>
      <w:lvlText w:val="-"/>
      <w:lvlJc w:val="left"/>
      <w:pPr>
        <w:ind w:left="9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A824F3C8">
      <w:start w:val="1"/>
      <w:numFmt w:val="bullet"/>
      <w:lvlText w:val="-"/>
      <w:lvlJc w:val="left"/>
      <w:pPr>
        <w:ind w:left="122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D012BACE">
      <w:start w:val="1"/>
      <w:numFmt w:val="bullet"/>
      <w:lvlText w:val="-"/>
      <w:lvlJc w:val="left"/>
      <w:pPr>
        <w:ind w:left="14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CC47F7C">
      <w:start w:val="1"/>
      <w:numFmt w:val="bullet"/>
      <w:lvlText w:val="-"/>
      <w:lvlJc w:val="left"/>
      <w:pPr>
        <w:ind w:left="17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54887686">
      <w:start w:val="1"/>
      <w:numFmt w:val="bullet"/>
      <w:lvlText w:val="-"/>
      <w:lvlJc w:val="left"/>
      <w:pPr>
        <w:ind w:left="19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5A665986">
      <w:start w:val="1"/>
      <w:numFmt w:val="bullet"/>
      <w:lvlText w:val="-"/>
      <w:lvlJc w:val="left"/>
      <w:pPr>
        <w:ind w:left="21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7F547B72"/>
    <w:multiLevelType w:val="hybridMultilevel"/>
    <w:tmpl w:val="BB6CA408"/>
    <w:numStyleLink w:val="Dash"/>
  </w:abstractNum>
  <w:num w:numId="1">
    <w:abstractNumId w:val="0"/>
  </w:num>
  <w:num w:numId="2">
    <w:abstractNumId w:val="1"/>
  </w:num>
  <w:num w:numId="3">
    <w:abstractNumId w:val="1"/>
    <w:lvlOverride w:ilvl="0">
      <w:lvl w:ilvl="0" w:tplc="CBDC6814">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D6CC960">
        <w:start w:val="1"/>
        <w:numFmt w:val="bullet"/>
        <w:lvlText w:val="-"/>
        <w:lvlJc w:val="left"/>
        <w:pPr>
          <w:ind w:left="5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FBE0755A">
        <w:start w:val="1"/>
        <w:numFmt w:val="bullet"/>
        <w:lvlText w:val="-"/>
        <w:lvlJc w:val="left"/>
        <w:pPr>
          <w:ind w:left="7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8BB63292">
        <w:start w:val="1"/>
        <w:numFmt w:val="bullet"/>
        <w:lvlText w:val="-"/>
        <w:lvlJc w:val="left"/>
        <w:pPr>
          <w:ind w:left="9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66EA787E">
        <w:start w:val="1"/>
        <w:numFmt w:val="bullet"/>
        <w:lvlText w:val="-"/>
        <w:lvlJc w:val="left"/>
        <w:pPr>
          <w:ind w:left="122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0686B2C2">
        <w:start w:val="1"/>
        <w:numFmt w:val="bullet"/>
        <w:lvlText w:val="-"/>
        <w:lvlJc w:val="left"/>
        <w:pPr>
          <w:ind w:left="14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69101DD6">
        <w:start w:val="1"/>
        <w:numFmt w:val="bullet"/>
        <w:lvlText w:val="-"/>
        <w:lvlJc w:val="left"/>
        <w:pPr>
          <w:ind w:left="17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DDAE0BF6">
        <w:start w:val="1"/>
        <w:numFmt w:val="bullet"/>
        <w:lvlText w:val="-"/>
        <w:lvlJc w:val="left"/>
        <w:pPr>
          <w:ind w:left="19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5AA83CBA">
        <w:start w:val="1"/>
        <w:numFmt w:val="bullet"/>
        <w:lvlText w:val="-"/>
        <w:lvlJc w:val="left"/>
        <w:pPr>
          <w:ind w:left="21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0E"/>
    <w:rsid w:val="00585F8D"/>
    <w:rsid w:val="00BC690E"/>
    <w:rsid w:val="00F4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70D73-0B62-4194-9A41-82AEA0F4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2018-05-07T16:04:00Z</dcterms:created>
  <dcterms:modified xsi:type="dcterms:W3CDTF">2018-05-07T16:04:00Z</dcterms:modified>
</cp:coreProperties>
</file>